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978D5" w14:textId="77777777" w:rsidR="00D63A2B" w:rsidRDefault="00D63A2B" w:rsidP="00E14315">
      <w:pPr>
        <w:tabs>
          <w:tab w:val="left" w:pos="2340"/>
        </w:tabs>
        <w:jc w:val="center"/>
        <w:rPr>
          <w:rFonts w:asciiTheme="majorHAnsi" w:hAnsiTheme="majorHAnsi"/>
          <w:b/>
          <w:bCs/>
          <w:szCs w:val="22"/>
        </w:rPr>
      </w:pPr>
    </w:p>
    <w:p w14:paraId="18E516D8" w14:textId="5DFFF7FC" w:rsidR="00D63A2B" w:rsidRDefault="00E14315" w:rsidP="00E14315">
      <w:pPr>
        <w:tabs>
          <w:tab w:val="left" w:pos="2340"/>
        </w:tabs>
        <w:jc w:val="center"/>
        <w:rPr>
          <w:rFonts w:asciiTheme="majorHAnsi" w:hAnsiTheme="majorHAnsi"/>
          <w:b/>
          <w:bCs/>
          <w:szCs w:val="22"/>
        </w:rPr>
      </w:pPr>
      <w:r w:rsidRPr="00E14315">
        <w:rPr>
          <w:rFonts w:asciiTheme="majorHAnsi" w:hAnsiTheme="majorHAnsi"/>
          <w:b/>
          <w:bCs/>
          <w:szCs w:val="22"/>
        </w:rPr>
        <w:t>Engaging your Organization and Peers</w:t>
      </w:r>
    </w:p>
    <w:p w14:paraId="06F52932" w14:textId="0975FC16" w:rsidR="00E14315" w:rsidRPr="00E14315" w:rsidRDefault="00E14315" w:rsidP="00E14315">
      <w:pPr>
        <w:tabs>
          <w:tab w:val="left" w:pos="2340"/>
        </w:tabs>
        <w:jc w:val="center"/>
        <w:rPr>
          <w:rFonts w:asciiTheme="majorHAnsi" w:hAnsiTheme="majorHAnsi"/>
          <w:b/>
          <w:bCs/>
          <w:szCs w:val="22"/>
        </w:rPr>
      </w:pPr>
      <w:r w:rsidRPr="00E14315">
        <w:rPr>
          <w:rFonts w:asciiTheme="majorHAnsi" w:hAnsiTheme="majorHAnsi"/>
          <w:b/>
          <w:bCs/>
          <w:szCs w:val="22"/>
        </w:rPr>
        <w:t xml:space="preserve">in </w:t>
      </w:r>
      <w:r>
        <w:rPr>
          <w:rFonts w:asciiTheme="majorHAnsi" w:hAnsiTheme="majorHAnsi"/>
          <w:b/>
          <w:bCs/>
          <w:szCs w:val="22"/>
        </w:rPr>
        <w:t xml:space="preserve">signing </w:t>
      </w:r>
      <w:r w:rsidRPr="00E14315">
        <w:rPr>
          <w:rFonts w:asciiTheme="majorHAnsi" w:hAnsiTheme="majorHAnsi"/>
          <w:b/>
          <w:bCs/>
          <w:szCs w:val="22"/>
        </w:rPr>
        <w:t xml:space="preserve">the </w:t>
      </w:r>
      <w:r w:rsidRPr="00545F03">
        <w:rPr>
          <w:rFonts w:asciiTheme="majorHAnsi" w:hAnsiTheme="majorHAnsi"/>
          <w:b/>
          <w:bCs/>
          <w:i/>
          <w:iCs/>
          <w:szCs w:val="22"/>
        </w:rPr>
        <w:t>Declaration for Human Experience</w:t>
      </w:r>
    </w:p>
    <w:p w14:paraId="7CBA2C4D" w14:textId="426EF062" w:rsidR="00E14315" w:rsidRDefault="00E14315" w:rsidP="0022793C">
      <w:pPr>
        <w:tabs>
          <w:tab w:val="left" w:pos="2340"/>
        </w:tabs>
        <w:rPr>
          <w:rFonts w:asciiTheme="majorHAnsi" w:hAnsiTheme="majorHAnsi"/>
          <w:szCs w:val="22"/>
        </w:rPr>
      </w:pPr>
    </w:p>
    <w:p w14:paraId="2560DB65" w14:textId="30258B46" w:rsidR="0022793C" w:rsidRDefault="0022793C" w:rsidP="00545F03">
      <w:pPr>
        <w:tabs>
          <w:tab w:val="left" w:pos="2340"/>
        </w:tabs>
        <w:rPr>
          <w:rFonts w:asciiTheme="majorHAnsi" w:hAnsiTheme="majorHAnsi"/>
          <w:szCs w:val="22"/>
        </w:rPr>
      </w:pPr>
      <w:r w:rsidRPr="00E14315">
        <w:rPr>
          <w:rFonts w:asciiTheme="majorHAnsi" w:hAnsiTheme="majorHAnsi"/>
          <w:i/>
          <w:iCs/>
          <w:sz w:val="22"/>
          <w:szCs w:val="21"/>
        </w:rPr>
        <w:t>This letter</w:t>
      </w:r>
      <w:r w:rsidR="00B319EE">
        <w:rPr>
          <w:rFonts w:asciiTheme="majorHAnsi" w:hAnsiTheme="majorHAnsi"/>
          <w:i/>
          <w:iCs/>
          <w:sz w:val="22"/>
          <w:szCs w:val="21"/>
        </w:rPr>
        <w:t>/email template</w:t>
      </w:r>
      <w:r w:rsidRPr="00E14315">
        <w:rPr>
          <w:rFonts w:asciiTheme="majorHAnsi" w:hAnsiTheme="majorHAnsi"/>
          <w:i/>
          <w:iCs/>
          <w:sz w:val="22"/>
          <w:szCs w:val="21"/>
        </w:rPr>
        <w:t xml:space="preserve"> is designed to serve as a resource you can use or adapt in inviting your </w:t>
      </w:r>
      <w:r w:rsidR="000810B2">
        <w:rPr>
          <w:rFonts w:asciiTheme="majorHAnsi" w:hAnsiTheme="majorHAnsi"/>
          <w:i/>
          <w:iCs/>
          <w:sz w:val="22"/>
          <w:szCs w:val="21"/>
        </w:rPr>
        <w:t xml:space="preserve">peers and your </w:t>
      </w:r>
      <w:r w:rsidRPr="00E14315">
        <w:rPr>
          <w:rFonts w:asciiTheme="majorHAnsi" w:hAnsiTheme="majorHAnsi"/>
          <w:i/>
          <w:iCs/>
          <w:sz w:val="22"/>
          <w:szCs w:val="21"/>
        </w:rPr>
        <w:t>organization to sign on to the Declaration for Human Experience.</w:t>
      </w:r>
    </w:p>
    <w:p w14:paraId="517F80F9" w14:textId="77777777" w:rsidR="00D63A2B" w:rsidRDefault="00D63A2B" w:rsidP="0022793C">
      <w:pPr>
        <w:pBdr>
          <w:bottom w:val="single" w:sz="6" w:space="1" w:color="auto"/>
        </w:pBdr>
        <w:tabs>
          <w:tab w:val="left" w:pos="2340"/>
        </w:tabs>
        <w:rPr>
          <w:rFonts w:asciiTheme="majorHAnsi" w:hAnsiTheme="majorHAnsi"/>
          <w:szCs w:val="22"/>
        </w:rPr>
      </w:pPr>
    </w:p>
    <w:p w14:paraId="304864DC" w14:textId="53B22443" w:rsidR="00D63A2B" w:rsidRDefault="00D63A2B" w:rsidP="0022793C">
      <w:pPr>
        <w:tabs>
          <w:tab w:val="left" w:pos="2340"/>
        </w:tabs>
        <w:rPr>
          <w:rFonts w:asciiTheme="majorHAnsi" w:hAnsiTheme="majorHAnsi"/>
          <w:szCs w:val="22"/>
        </w:rPr>
      </w:pPr>
    </w:p>
    <w:p w14:paraId="7425F554" w14:textId="77777777" w:rsidR="00D63A2B" w:rsidRDefault="00D63A2B" w:rsidP="0022793C">
      <w:pPr>
        <w:tabs>
          <w:tab w:val="left" w:pos="2340"/>
        </w:tabs>
        <w:rPr>
          <w:rFonts w:asciiTheme="majorHAnsi" w:hAnsiTheme="majorHAnsi"/>
          <w:szCs w:val="22"/>
        </w:rPr>
      </w:pPr>
    </w:p>
    <w:p w14:paraId="595EAFB2" w14:textId="743D1DA1" w:rsidR="00E14315" w:rsidRDefault="00E14315" w:rsidP="0022793C">
      <w:pPr>
        <w:tabs>
          <w:tab w:val="left" w:pos="2340"/>
        </w:tabs>
        <w:rPr>
          <w:rFonts w:asciiTheme="majorHAnsi" w:hAnsiTheme="majorHAnsi"/>
          <w:szCs w:val="22"/>
        </w:rPr>
      </w:pPr>
      <w:r>
        <w:rPr>
          <w:rFonts w:asciiTheme="majorHAnsi" w:hAnsiTheme="majorHAnsi"/>
          <w:szCs w:val="22"/>
        </w:rPr>
        <w:t>Dear  :</w:t>
      </w:r>
    </w:p>
    <w:p w14:paraId="797460D6" w14:textId="77777777" w:rsidR="00E14315" w:rsidRDefault="00E14315" w:rsidP="0022793C">
      <w:pPr>
        <w:tabs>
          <w:tab w:val="left" w:pos="2340"/>
        </w:tabs>
        <w:rPr>
          <w:rFonts w:asciiTheme="majorHAnsi" w:hAnsiTheme="majorHAnsi"/>
          <w:szCs w:val="22"/>
        </w:rPr>
      </w:pPr>
    </w:p>
    <w:p w14:paraId="5A0A421D" w14:textId="23166C6E" w:rsidR="0022793C" w:rsidRDefault="000F569B" w:rsidP="0022793C">
      <w:pPr>
        <w:tabs>
          <w:tab w:val="left" w:pos="2340"/>
        </w:tabs>
        <w:rPr>
          <w:rFonts w:asciiTheme="majorHAnsi" w:hAnsiTheme="majorHAnsi"/>
          <w:szCs w:val="22"/>
        </w:rPr>
      </w:pPr>
      <w:r>
        <w:rPr>
          <w:rFonts w:asciiTheme="majorHAnsi" w:hAnsiTheme="majorHAnsi"/>
          <w:szCs w:val="22"/>
        </w:rPr>
        <w:t xml:space="preserve">I am excited to share </w:t>
      </w:r>
      <w:r w:rsidR="00C00BFD">
        <w:rPr>
          <w:rFonts w:asciiTheme="majorHAnsi" w:hAnsiTheme="majorHAnsi"/>
          <w:szCs w:val="22"/>
        </w:rPr>
        <w:t xml:space="preserve">a commitment I have made and </w:t>
      </w:r>
      <w:r>
        <w:rPr>
          <w:rFonts w:asciiTheme="majorHAnsi" w:hAnsiTheme="majorHAnsi"/>
          <w:szCs w:val="22"/>
        </w:rPr>
        <w:t xml:space="preserve">an </w:t>
      </w:r>
      <w:r w:rsidR="0022793C">
        <w:rPr>
          <w:rFonts w:asciiTheme="majorHAnsi" w:hAnsiTheme="majorHAnsi"/>
          <w:szCs w:val="22"/>
        </w:rPr>
        <w:t>opportunity for you</w:t>
      </w:r>
      <w:r>
        <w:rPr>
          <w:rFonts w:asciiTheme="majorHAnsi" w:hAnsiTheme="majorHAnsi"/>
          <w:szCs w:val="22"/>
        </w:rPr>
        <w:t>/</w:t>
      </w:r>
      <w:r w:rsidR="0022793C">
        <w:rPr>
          <w:rFonts w:asciiTheme="majorHAnsi" w:hAnsiTheme="majorHAnsi"/>
          <w:szCs w:val="22"/>
        </w:rPr>
        <w:t xml:space="preserve">our organization </w:t>
      </w:r>
      <w:r w:rsidR="00A24C77">
        <w:rPr>
          <w:rFonts w:asciiTheme="majorHAnsi" w:hAnsiTheme="majorHAnsi"/>
          <w:szCs w:val="22"/>
        </w:rPr>
        <w:t xml:space="preserve">to join </w:t>
      </w:r>
      <w:r>
        <w:rPr>
          <w:rFonts w:asciiTheme="majorHAnsi" w:hAnsiTheme="majorHAnsi"/>
          <w:szCs w:val="22"/>
        </w:rPr>
        <w:t xml:space="preserve">in </w:t>
      </w:r>
      <w:r w:rsidR="0022793C">
        <w:rPr>
          <w:rFonts w:asciiTheme="majorHAnsi" w:hAnsiTheme="majorHAnsi"/>
          <w:szCs w:val="22"/>
        </w:rPr>
        <w:t>a global movement</w:t>
      </w:r>
      <w:r w:rsidR="00A24C77">
        <w:rPr>
          <w:rFonts w:asciiTheme="majorHAnsi" w:hAnsiTheme="majorHAnsi"/>
          <w:szCs w:val="22"/>
        </w:rPr>
        <w:t xml:space="preserve"> focused on </w:t>
      </w:r>
      <w:r w:rsidR="0022793C">
        <w:rPr>
          <w:rFonts w:asciiTheme="majorHAnsi" w:hAnsiTheme="majorHAnsi"/>
          <w:szCs w:val="22"/>
        </w:rPr>
        <w:t>transform</w:t>
      </w:r>
      <w:r w:rsidR="00A24C77">
        <w:rPr>
          <w:rFonts w:asciiTheme="majorHAnsi" w:hAnsiTheme="majorHAnsi"/>
          <w:szCs w:val="22"/>
        </w:rPr>
        <w:t>ing</w:t>
      </w:r>
      <w:r w:rsidR="0022793C">
        <w:rPr>
          <w:rFonts w:asciiTheme="majorHAnsi" w:hAnsiTheme="majorHAnsi"/>
          <w:szCs w:val="22"/>
        </w:rPr>
        <w:t xml:space="preserve"> healthcare</w:t>
      </w:r>
      <w:r>
        <w:rPr>
          <w:rFonts w:asciiTheme="majorHAnsi" w:hAnsiTheme="majorHAnsi"/>
          <w:szCs w:val="22"/>
        </w:rPr>
        <w:t xml:space="preserve"> </w:t>
      </w:r>
      <w:r w:rsidR="00A10E0A">
        <w:rPr>
          <w:rFonts w:asciiTheme="majorHAnsi" w:hAnsiTheme="majorHAnsi"/>
          <w:szCs w:val="22"/>
        </w:rPr>
        <w:t>grounded in</w:t>
      </w:r>
      <w:r>
        <w:rPr>
          <w:rFonts w:asciiTheme="majorHAnsi" w:hAnsiTheme="majorHAnsi"/>
          <w:szCs w:val="22"/>
        </w:rPr>
        <w:t xml:space="preserve"> the realities we are facing today</w:t>
      </w:r>
      <w:r w:rsidR="00B319EE">
        <w:rPr>
          <w:rFonts w:asciiTheme="majorHAnsi" w:hAnsiTheme="majorHAnsi"/>
          <w:szCs w:val="22"/>
        </w:rPr>
        <w:t>.</w:t>
      </w:r>
    </w:p>
    <w:p w14:paraId="56973836" w14:textId="77777777" w:rsidR="0022793C" w:rsidRDefault="0022793C" w:rsidP="0022793C">
      <w:pPr>
        <w:tabs>
          <w:tab w:val="left" w:pos="2340"/>
        </w:tabs>
        <w:rPr>
          <w:rFonts w:asciiTheme="majorHAnsi" w:hAnsiTheme="majorHAnsi"/>
          <w:szCs w:val="22"/>
        </w:rPr>
      </w:pPr>
    </w:p>
    <w:p w14:paraId="02545C1E" w14:textId="4B890FB1" w:rsidR="0022793C" w:rsidRDefault="0022793C" w:rsidP="0022793C">
      <w:pPr>
        <w:tabs>
          <w:tab w:val="left" w:pos="2340"/>
        </w:tabs>
        <w:rPr>
          <w:rFonts w:asciiTheme="majorHAnsi" w:hAnsiTheme="majorHAnsi"/>
          <w:szCs w:val="22"/>
        </w:rPr>
      </w:pPr>
      <w:r>
        <w:rPr>
          <w:rFonts w:asciiTheme="majorHAnsi" w:hAnsiTheme="majorHAnsi"/>
          <w:szCs w:val="22"/>
        </w:rPr>
        <w:t>For the last decade, The Beryl Institute global community has committed to changing healthcare by ensuring an unwavering commitment to human experience. After all we have lived through over the past</w:t>
      </w:r>
      <w:r w:rsidR="00A10E0A">
        <w:rPr>
          <w:rFonts w:asciiTheme="majorHAnsi" w:hAnsiTheme="majorHAnsi"/>
          <w:szCs w:val="22"/>
        </w:rPr>
        <w:t xml:space="preserve"> year</w:t>
      </w:r>
      <w:r>
        <w:rPr>
          <w:rFonts w:asciiTheme="majorHAnsi" w:hAnsiTheme="majorHAnsi"/>
          <w:szCs w:val="22"/>
        </w:rPr>
        <w:t xml:space="preserve">, the Institute </w:t>
      </w:r>
      <w:r w:rsidR="00A10E0A">
        <w:rPr>
          <w:rFonts w:asciiTheme="majorHAnsi" w:hAnsiTheme="majorHAnsi"/>
          <w:szCs w:val="22"/>
        </w:rPr>
        <w:t>community has come together</w:t>
      </w:r>
      <w:r>
        <w:rPr>
          <w:rFonts w:asciiTheme="majorHAnsi" w:hAnsiTheme="majorHAnsi"/>
          <w:szCs w:val="22"/>
        </w:rPr>
        <w:t xml:space="preserve"> </w:t>
      </w:r>
      <w:r w:rsidR="00A10E0A">
        <w:rPr>
          <w:rFonts w:asciiTheme="majorHAnsi" w:hAnsiTheme="majorHAnsi"/>
          <w:szCs w:val="22"/>
        </w:rPr>
        <w:t>to say now is the</w:t>
      </w:r>
      <w:r>
        <w:rPr>
          <w:rFonts w:asciiTheme="majorHAnsi" w:hAnsiTheme="majorHAnsi"/>
          <w:szCs w:val="22"/>
        </w:rPr>
        <w:t xml:space="preserve"> time to transform the human experience in healthcare.</w:t>
      </w:r>
      <w:r w:rsidR="00E25A21" w:rsidRPr="00E25A21">
        <w:rPr>
          <w:rFonts w:asciiTheme="majorHAnsi" w:hAnsiTheme="majorHAnsi"/>
          <w:szCs w:val="22"/>
        </w:rPr>
        <w:t xml:space="preserve"> </w:t>
      </w:r>
      <w:r w:rsidR="00E25A21">
        <w:rPr>
          <w:rFonts w:asciiTheme="majorHAnsi" w:hAnsiTheme="majorHAnsi"/>
          <w:szCs w:val="22"/>
        </w:rPr>
        <w:t>We can no longer stand idly by in the face of inequity and health disparities. It is essential we care for the needs of our patients and their care partners, our healthcare workforce and the communities we are privileged to serve.</w:t>
      </w:r>
    </w:p>
    <w:p w14:paraId="795E9EF8" w14:textId="77777777" w:rsidR="0022793C" w:rsidRDefault="0022793C" w:rsidP="0022793C">
      <w:pPr>
        <w:tabs>
          <w:tab w:val="left" w:pos="2340"/>
        </w:tabs>
        <w:rPr>
          <w:rFonts w:asciiTheme="majorHAnsi" w:hAnsiTheme="majorHAnsi"/>
          <w:szCs w:val="22"/>
        </w:rPr>
      </w:pPr>
    </w:p>
    <w:p w14:paraId="78F7C109" w14:textId="3C6294F2" w:rsidR="00683D13" w:rsidRDefault="0022793C" w:rsidP="00683D13">
      <w:pPr>
        <w:tabs>
          <w:tab w:val="left" w:pos="2340"/>
        </w:tabs>
        <w:rPr>
          <w:rFonts w:asciiTheme="majorHAnsi" w:hAnsiTheme="majorHAnsi"/>
          <w:szCs w:val="22"/>
        </w:rPr>
      </w:pPr>
      <w:r>
        <w:rPr>
          <w:rFonts w:asciiTheme="majorHAnsi" w:hAnsiTheme="majorHAnsi"/>
          <w:szCs w:val="22"/>
        </w:rPr>
        <w:t xml:space="preserve">With that intent, The Beryl Institute has crafted a </w:t>
      </w:r>
      <w:r w:rsidR="00683D13" w:rsidRPr="00513D21">
        <w:rPr>
          <w:rFonts w:asciiTheme="majorHAnsi" w:hAnsiTheme="majorHAnsi"/>
          <w:i/>
          <w:iCs/>
          <w:szCs w:val="22"/>
        </w:rPr>
        <w:t>D</w:t>
      </w:r>
      <w:r w:rsidRPr="00513D21">
        <w:rPr>
          <w:rFonts w:asciiTheme="majorHAnsi" w:hAnsiTheme="majorHAnsi"/>
          <w:i/>
          <w:iCs/>
          <w:szCs w:val="22"/>
        </w:rPr>
        <w:t xml:space="preserve">eclaration for </w:t>
      </w:r>
      <w:r w:rsidR="00683D13" w:rsidRPr="00513D21">
        <w:rPr>
          <w:rFonts w:asciiTheme="majorHAnsi" w:hAnsiTheme="majorHAnsi"/>
          <w:i/>
          <w:iCs/>
          <w:szCs w:val="22"/>
        </w:rPr>
        <w:t>H</w:t>
      </w:r>
      <w:r w:rsidRPr="00513D21">
        <w:rPr>
          <w:rFonts w:asciiTheme="majorHAnsi" w:hAnsiTheme="majorHAnsi"/>
          <w:i/>
          <w:iCs/>
          <w:szCs w:val="22"/>
        </w:rPr>
        <w:t xml:space="preserve">uman </w:t>
      </w:r>
      <w:r w:rsidR="00683D13" w:rsidRPr="00513D21">
        <w:rPr>
          <w:rFonts w:asciiTheme="majorHAnsi" w:hAnsiTheme="majorHAnsi"/>
          <w:i/>
          <w:iCs/>
          <w:szCs w:val="22"/>
        </w:rPr>
        <w:t>E</w:t>
      </w:r>
      <w:r w:rsidRPr="00513D21">
        <w:rPr>
          <w:rFonts w:asciiTheme="majorHAnsi" w:hAnsiTheme="majorHAnsi"/>
          <w:i/>
          <w:iCs/>
          <w:szCs w:val="22"/>
        </w:rPr>
        <w:t>xperience</w:t>
      </w:r>
      <w:r>
        <w:rPr>
          <w:rFonts w:asciiTheme="majorHAnsi" w:hAnsiTheme="majorHAnsi"/>
          <w:szCs w:val="22"/>
        </w:rPr>
        <w:t>, one that encourages all of us to take a stand for what we can and must be in healthcare. Individuals (and organizations) are urged to sign this declaration and become part of this transformation</w:t>
      </w:r>
      <w:r w:rsidR="00683D13">
        <w:rPr>
          <w:rFonts w:asciiTheme="majorHAnsi" w:hAnsiTheme="majorHAnsi"/>
          <w:szCs w:val="22"/>
        </w:rPr>
        <w:t>.</w:t>
      </w:r>
      <w:r>
        <w:rPr>
          <w:rFonts w:asciiTheme="majorHAnsi" w:hAnsiTheme="majorHAnsi"/>
          <w:szCs w:val="22"/>
        </w:rPr>
        <w:t xml:space="preserve"> </w:t>
      </w:r>
      <w:r w:rsidR="00683D13">
        <w:rPr>
          <w:rFonts w:asciiTheme="majorHAnsi" w:hAnsiTheme="majorHAnsi"/>
          <w:szCs w:val="22"/>
        </w:rPr>
        <w:t xml:space="preserve">Signing this historic declaration represents a significant stand </w:t>
      </w:r>
      <w:r w:rsidR="00C00BFD">
        <w:rPr>
          <w:rFonts w:asciiTheme="majorHAnsi" w:hAnsiTheme="majorHAnsi"/>
          <w:szCs w:val="22"/>
        </w:rPr>
        <w:t xml:space="preserve">for me </w:t>
      </w:r>
      <w:r w:rsidR="00683D13">
        <w:rPr>
          <w:rFonts w:asciiTheme="majorHAnsi" w:hAnsiTheme="majorHAnsi"/>
          <w:szCs w:val="22"/>
        </w:rPr>
        <w:t>personally and for our organization. We will be joining other healthcare professionals and organizations from around the world in declaring a commitment to building a strong and vibrant future for healthcare together</w:t>
      </w:r>
      <w:r w:rsidR="00C00BFD">
        <w:rPr>
          <w:rFonts w:asciiTheme="majorHAnsi" w:hAnsiTheme="majorHAnsi"/>
          <w:szCs w:val="22"/>
        </w:rPr>
        <w:t>,</w:t>
      </w:r>
      <w:r w:rsidR="00683D13">
        <w:rPr>
          <w:rFonts w:asciiTheme="majorHAnsi" w:hAnsiTheme="majorHAnsi"/>
          <w:szCs w:val="22"/>
        </w:rPr>
        <w:t xml:space="preserve"> and we will be publicly affirming </w:t>
      </w:r>
      <w:r w:rsidR="00C83920">
        <w:rPr>
          <w:rFonts w:asciiTheme="majorHAnsi" w:hAnsiTheme="majorHAnsi"/>
          <w:szCs w:val="22"/>
        </w:rPr>
        <w:t>an unwavering focus on</w:t>
      </w:r>
      <w:r w:rsidR="00683D13">
        <w:rPr>
          <w:rFonts w:asciiTheme="majorHAnsi" w:hAnsiTheme="majorHAnsi"/>
          <w:szCs w:val="22"/>
        </w:rPr>
        <w:t xml:space="preserve"> all we know is essential to ensuring the best in human experience in healthcare.</w:t>
      </w:r>
    </w:p>
    <w:p w14:paraId="7263DF27" w14:textId="77777777" w:rsidR="00683D13" w:rsidRDefault="00683D13" w:rsidP="0022793C">
      <w:pPr>
        <w:tabs>
          <w:tab w:val="left" w:pos="2340"/>
        </w:tabs>
        <w:rPr>
          <w:rFonts w:asciiTheme="majorHAnsi" w:hAnsiTheme="majorHAnsi"/>
          <w:szCs w:val="22"/>
        </w:rPr>
      </w:pPr>
    </w:p>
    <w:p w14:paraId="47B92D44" w14:textId="39818E07" w:rsidR="0022793C" w:rsidRDefault="0022793C" w:rsidP="0022793C">
      <w:pPr>
        <w:tabs>
          <w:tab w:val="left" w:pos="2340"/>
        </w:tabs>
        <w:rPr>
          <w:rFonts w:asciiTheme="majorHAnsi" w:hAnsiTheme="majorHAnsi"/>
          <w:szCs w:val="22"/>
        </w:rPr>
      </w:pPr>
      <w:r>
        <w:rPr>
          <w:rFonts w:asciiTheme="majorHAnsi" w:hAnsiTheme="majorHAnsi"/>
          <w:szCs w:val="22"/>
        </w:rPr>
        <w:t xml:space="preserve">This is an opportunity </w:t>
      </w:r>
      <w:r w:rsidR="00A10E0A">
        <w:rPr>
          <w:rFonts w:asciiTheme="majorHAnsi" w:hAnsiTheme="majorHAnsi"/>
          <w:szCs w:val="22"/>
        </w:rPr>
        <w:t xml:space="preserve">we </w:t>
      </w:r>
      <w:r>
        <w:rPr>
          <w:rFonts w:asciiTheme="majorHAnsi" w:hAnsiTheme="majorHAnsi"/>
          <w:szCs w:val="22"/>
        </w:rPr>
        <w:t xml:space="preserve">do not want to miss. Please visit transformHX.org to review the </w:t>
      </w:r>
      <w:r w:rsidRPr="00545F03">
        <w:rPr>
          <w:rFonts w:asciiTheme="majorHAnsi" w:hAnsiTheme="majorHAnsi"/>
          <w:i/>
          <w:iCs/>
          <w:szCs w:val="22"/>
        </w:rPr>
        <w:t>Declaration for Human Experience</w:t>
      </w:r>
      <w:r>
        <w:rPr>
          <w:rFonts w:asciiTheme="majorHAnsi" w:hAnsiTheme="majorHAnsi"/>
          <w:szCs w:val="22"/>
        </w:rPr>
        <w:t xml:space="preserve"> and join by signing your name as an individual or as a pledge from our organization.</w:t>
      </w:r>
    </w:p>
    <w:p w14:paraId="00C79E83" w14:textId="77777777" w:rsidR="0022793C" w:rsidRDefault="0022793C" w:rsidP="0022793C">
      <w:pPr>
        <w:tabs>
          <w:tab w:val="left" w:pos="2340"/>
        </w:tabs>
        <w:rPr>
          <w:rFonts w:asciiTheme="majorHAnsi" w:hAnsiTheme="majorHAnsi"/>
          <w:szCs w:val="22"/>
        </w:rPr>
      </w:pPr>
    </w:p>
    <w:p w14:paraId="0518B1EE" w14:textId="1ACE386D" w:rsidR="0022793C" w:rsidRDefault="00B319EE" w:rsidP="0022793C">
      <w:pPr>
        <w:tabs>
          <w:tab w:val="left" w:pos="2340"/>
        </w:tabs>
        <w:rPr>
          <w:rFonts w:asciiTheme="majorHAnsi" w:hAnsiTheme="majorHAnsi"/>
          <w:szCs w:val="22"/>
        </w:rPr>
      </w:pPr>
      <w:r>
        <w:rPr>
          <w:rFonts w:asciiTheme="majorHAnsi" w:hAnsiTheme="majorHAnsi"/>
          <w:szCs w:val="22"/>
        </w:rPr>
        <w:t xml:space="preserve">I truly hope you will join me and our peers around the world in supporting this </w:t>
      </w:r>
      <w:r w:rsidR="0022793C">
        <w:rPr>
          <w:rFonts w:asciiTheme="majorHAnsi" w:hAnsiTheme="majorHAnsi"/>
          <w:szCs w:val="22"/>
        </w:rPr>
        <w:t>cause.</w:t>
      </w:r>
    </w:p>
    <w:p w14:paraId="42401794" w14:textId="2FD57197" w:rsidR="00B319EE" w:rsidRDefault="00B319EE" w:rsidP="0022793C">
      <w:pPr>
        <w:tabs>
          <w:tab w:val="left" w:pos="2340"/>
        </w:tabs>
        <w:rPr>
          <w:rFonts w:asciiTheme="majorHAnsi" w:hAnsiTheme="majorHAnsi"/>
          <w:szCs w:val="22"/>
        </w:rPr>
      </w:pPr>
    </w:p>
    <w:p w14:paraId="2A738C1E" w14:textId="7C74C21E" w:rsidR="00B319EE" w:rsidRDefault="00B319EE" w:rsidP="0022793C">
      <w:pPr>
        <w:tabs>
          <w:tab w:val="left" w:pos="2340"/>
        </w:tabs>
        <w:rPr>
          <w:rFonts w:asciiTheme="majorHAnsi" w:hAnsiTheme="majorHAnsi"/>
          <w:szCs w:val="22"/>
        </w:rPr>
      </w:pPr>
      <w:r>
        <w:rPr>
          <w:rFonts w:asciiTheme="majorHAnsi" w:hAnsiTheme="majorHAnsi"/>
          <w:szCs w:val="22"/>
        </w:rPr>
        <w:t>With app</w:t>
      </w:r>
      <w:r w:rsidR="00683D13">
        <w:rPr>
          <w:rFonts w:asciiTheme="majorHAnsi" w:hAnsiTheme="majorHAnsi"/>
          <w:szCs w:val="22"/>
        </w:rPr>
        <w:t>r</w:t>
      </w:r>
      <w:r>
        <w:rPr>
          <w:rFonts w:asciiTheme="majorHAnsi" w:hAnsiTheme="majorHAnsi"/>
          <w:szCs w:val="22"/>
        </w:rPr>
        <w:t>eciation,</w:t>
      </w:r>
    </w:p>
    <w:p w14:paraId="1F6E9CA1" w14:textId="77777777" w:rsidR="0022793C" w:rsidRDefault="0022793C" w:rsidP="0022793C"/>
    <w:p w14:paraId="3F99224B" w14:textId="77777777" w:rsidR="00AA274E" w:rsidRPr="00AA274E" w:rsidRDefault="00AA274E" w:rsidP="00AA274E">
      <w:pPr>
        <w:tabs>
          <w:tab w:val="left" w:pos="2340"/>
        </w:tabs>
        <w:rPr>
          <w:rFonts w:asciiTheme="majorHAnsi" w:hAnsiTheme="majorHAnsi"/>
          <w:szCs w:val="22"/>
        </w:rPr>
      </w:pPr>
      <w:r>
        <w:rPr>
          <w:rFonts w:asciiTheme="majorHAnsi" w:hAnsiTheme="majorHAnsi"/>
          <w:szCs w:val="22"/>
        </w:rPr>
        <w:tab/>
      </w:r>
    </w:p>
    <w:sectPr w:rsidR="00AA274E" w:rsidRPr="00AA274E" w:rsidSect="000852C1">
      <w:headerReference w:type="even" r:id="rId8"/>
      <w:headerReference w:type="default" r:id="rId9"/>
      <w:footerReference w:type="default" r:id="rId10"/>
      <w:pgSz w:w="12240" w:h="15840"/>
      <w:pgMar w:top="1440" w:right="1440" w:bottom="1440" w:left="1440" w:header="720"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0E584" w14:textId="77777777" w:rsidR="00590EA4" w:rsidRDefault="00590EA4" w:rsidP="000C7AEF">
      <w:r>
        <w:separator/>
      </w:r>
    </w:p>
  </w:endnote>
  <w:endnote w:type="continuationSeparator" w:id="0">
    <w:p w14:paraId="70268338" w14:textId="77777777" w:rsidR="00590EA4" w:rsidRDefault="00590EA4" w:rsidP="000C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Book">
    <w:altName w:val="﷽﷽﷽﷽﷽﷽﷽﷽T"/>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20B0604020202020204"/>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EB8C3" w14:textId="77777777" w:rsidR="007E573B" w:rsidRPr="000852C1" w:rsidRDefault="000852C1" w:rsidP="000852C1">
    <w:pPr>
      <w:pStyle w:val="Footer"/>
      <w:jc w:val="center"/>
      <w:rPr>
        <w:rFonts w:ascii="Arial" w:hAnsi="Arial"/>
        <w:color w:val="394D94"/>
        <w:sz w:val="18"/>
        <w:szCs w:val="18"/>
      </w:rPr>
    </w:pPr>
    <w:r>
      <w:rPr>
        <w:rFonts w:ascii="Arial" w:hAnsi="Arial"/>
        <w:noProof/>
        <w:color w:val="394D94"/>
        <w:sz w:val="18"/>
        <w:szCs w:val="18"/>
      </w:rPr>
      <mc:AlternateContent>
        <mc:Choice Requires="wps">
          <w:drawing>
            <wp:anchor distT="0" distB="0" distL="114300" distR="114300" simplePos="0" relativeHeight="251659264" behindDoc="0" locked="0" layoutInCell="1" allowOverlap="1" wp14:anchorId="6209408F" wp14:editId="17FEA17E">
              <wp:simplePos x="0" y="0"/>
              <wp:positionH relativeFrom="column">
                <wp:posOffset>-685800</wp:posOffset>
              </wp:positionH>
              <wp:positionV relativeFrom="paragraph">
                <wp:posOffset>-148590</wp:posOffset>
              </wp:positionV>
              <wp:extent cx="7315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315200" cy="0"/>
                      </a:xfrm>
                      <a:prstGeom prst="line">
                        <a:avLst/>
                      </a:prstGeom>
                      <a:ln w="12700" cmpd="sng">
                        <a:solidFill>
                          <a:srgbClr val="394D9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EB7FDC5"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1.7pt" to="52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" strokecolor="#394d94" strokeweight="1pt"/>
          </w:pict>
        </mc:Fallback>
      </mc:AlternateContent>
    </w:r>
    <w:r w:rsidR="007E573B" w:rsidRPr="000C7AEF">
      <w:rPr>
        <w:rFonts w:ascii="Arial" w:hAnsi="Arial"/>
        <w:color w:val="9999CC"/>
        <w:sz w:val="18"/>
        <w:szCs w:val="18"/>
      </w:rPr>
      <w:t>www.theberylinstitute.org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4CD3E" w14:textId="77777777" w:rsidR="00590EA4" w:rsidRDefault="00590EA4" w:rsidP="000C7AEF">
      <w:r>
        <w:separator/>
      </w:r>
    </w:p>
  </w:footnote>
  <w:footnote w:type="continuationSeparator" w:id="0">
    <w:p w14:paraId="0FDFEDCE" w14:textId="77777777" w:rsidR="00590EA4" w:rsidRDefault="00590EA4" w:rsidP="000C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70E1" w14:textId="77777777" w:rsidR="007E573B" w:rsidRDefault="00590EA4">
    <w:pPr>
      <w:pStyle w:val="Header"/>
    </w:pPr>
    <w:sdt>
      <w:sdtPr>
        <w:id w:val="171999623"/>
        <w:temporary/>
        <w:showingPlcHdr/>
      </w:sdtPr>
      <w:sdtEndPr/>
      <w:sdtContent>
        <w:r w:rsidR="007E573B">
          <w:t>[Type text]</w:t>
        </w:r>
      </w:sdtContent>
    </w:sdt>
    <w:r w:rsidR="007E573B">
      <w:ptab w:relativeTo="margin" w:alignment="center" w:leader="none"/>
    </w:r>
    <w:sdt>
      <w:sdtPr>
        <w:id w:val="171999624"/>
        <w:temporary/>
        <w:showingPlcHdr/>
      </w:sdtPr>
      <w:sdtEndPr/>
      <w:sdtContent>
        <w:r w:rsidR="007E573B">
          <w:t>[Type text]</w:t>
        </w:r>
      </w:sdtContent>
    </w:sdt>
    <w:r w:rsidR="007E573B">
      <w:ptab w:relativeTo="margin" w:alignment="right" w:leader="none"/>
    </w:r>
    <w:sdt>
      <w:sdtPr>
        <w:id w:val="171999625"/>
        <w:temporary/>
        <w:showingPlcHdr/>
      </w:sdtPr>
      <w:sdtEndPr/>
      <w:sdtContent>
        <w:r w:rsidR="007E573B">
          <w:t>[Type text]</w:t>
        </w:r>
      </w:sdtContent>
    </w:sdt>
  </w:p>
  <w:p w14:paraId="1F926505" w14:textId="77777777" w:rsidR="007E573B" w:rsidRDefault="007E5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9F45D" w14:textId="77777777" w:rsidR="007E573B" w:rsidRDefault="007E573B">
    <w:pPr>
      <w:pStyle w:val="Header"/>
    </w:pPr>
    <w:r>
      <w:rPr>
        <w:noProof/>
      </w:rPr>
      <w:drawing>
        <wp:anchor distT="0" distB="0" distL="114300" distR="114300" simplePos="0" relativeHeight="251658240" behindDoc="0" locked="0" layoutInCell="1" allowOverlap="1" wp14:anchorId="017DE60F" wp14:editId="55EF8D36">
          <wp:simplePos x="0" y="0"/>
          <wp:positionH relativeFrom="column">
            <wp:align>center</wp:align>
          </wp:positionH>
          <wp:positionV relativeFrom="paragraph">
            <wp:posOffset>0</wp:posOffset>
          </wp:positionV>
          <wp:extent cx="1725295" cy="329184"/>
          <wp:effectExtent l="0" t="0" r="190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I logo - BIG.png"/>
                  <pic:cNvPicPr/>
                </pic:nvPicPr>
                <pic:blipFill>
                  <a:blip r:embed="rId1">
                    <a:extLst>
                      <a:ext uri="{28A0092B-C50C-407E-A947-70E740481C1C}">
                        <a14:useLocalDpi xmlns:a14="http://schemas.microsoft.com/office/drawing/2010/main" val="0"/>
                      </a:ext>
                    </a:extLst>
                  </a:blip>
                  <a:stretch>
                    <a:fillRect/>
                  </a:stretch>
                </pic:blipFill>
                <pic:spPr>
                  <a:xfrm>
                    <a:off x="0" y="0"/>
                    <a:ext cx="1725295" cy="3291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ptab w:relativeTo="margin" w:alignment="right" w:leader="none"/>
    </w:r>
  </w:p>
  <w:p w14:paraId="4C405366" w14:textId="77777777" w:rsidR="007E573B" w:rsidRDefault="007E573B">
    <w:pPr>
      <w:pStyle w:val="Header"/>
    </w:pPr>
  </w:p>
  <w:p w14:paraId="5ACC520F" w14:textId="77777777" w:rsidR="007E573B" w:rsidRDefault="007E5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F72"/>
    <w:multiLevelType w:val="hybridMultilevel"/>
    <w:tmpl w:val="03AAFD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103E7"/>
    <w:multiLevelType w:val="hybridMultilevel"/>
    <w:tmpl w:val="39F25088"/>
    <w:lvl w:ilvl="0" w:tplc="696E381E">
      <w:start w:val="8"/>
      <w:numFmt w:val="bullet"/>
      <w:lvlText w:val="-"/>
      <w:lvlJc w:val="left"/>
      <w:pPr>
        <w:ind w:left="720" w:hanging="360"/>
      </w:pPr>
      <w:rPr>
        <w:rFonts w:ascii="Avenir Book" w:eastAsiaTheme="minorHAnsi" w:hAnsi="Avenir Book" w:cs="AppleSystemUIFo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60626"/>
    <w:multiLevelType w:val="hybridMultilevel"/>
    <w:tmpl w:val="31FC1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CE1421"/>
    <w:multiLevelType w:val="hybridMultilevel"/>
    <w:tmpl w:val="3660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F40BE"/>
    <w:multiLevelType w:val="hybridMultilevel"/>
    <w:tmpl w:val="00D2EFC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4C1182"/>
    <w:multiLevelType w:val="hybridMultilevel"/>
    <w:tmpl w:val="AEB015F4"/>
    <w:lvl w:ilvl="0" w:tplc="7376DABA">
      <w:numFmt w:val="bullet"/>
      <w:lvlText w:val="-"/>
      <w:lvlJc w:val="left"/>
      <w:pPr>
        <w:ind w:left="1080" w:hanging="360"/>
      </w:pPr>
      <w:rPr>
        <w:rFonts w:ascii="Avenir Book" w:eastAsiaTheme="minorHAnsi" w:hAnsi="Avenir Book" w:cs="AppleSystemUIFo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B57F08"/>
    <w:multiLevelType w:val="hybridMultilevel"/>
    <w:tmpl w:val="4C5AA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423AE0"/>
    <w:multiLevelType w:val="hybridMultilevel"/>
    <w:tmpl w:val="D5584566"/>
    <w:lvl w:ilvl="0" w:tplc="04090005">
      <w:start w:val="1"/>
      <w:numFmt w:val="bullet"/>
      <w:lvlText w:val=""/>
      <w:lvlJc w:val="left"/>
      <w:pPr>
        <w:ind w:left="1798" w:hanging="360"/>
      </w:pPr>
      <w:rPr>
        <w:rFonts w:ascii="Wingdings" w:hAnsi="Wingdings" w:hint="default"/>
      </w:rPr>
    </w:lvl>
    <w:lvl w:ilvl="1" w:tplc="04090005">
      <w:start w:val="1"/>
      <w:numFmt w:val="bullet"/>
      <w:lvlText w:val=""/>
      <w:lvlJc w:val="left"/>
      <w:pPr>
        <w:ind w:left="2518"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0349D5"/>
    <w:multiLevelType w:val="hybridMultilevel"/>
    <w:tmpl w:val="435234FA"/>
    <w:lvl w:ilvl="0" w:tplc="81121EBA">
      <w:numFmt w:val="bullet"/>
      <w:lvlText w:val="-"/>
      <w:lvlJc w:val="left"/>
      <w:pPr>
        <w:ind w:left="1080" w:hanging="360"/>
      </w:pPr>
      <w:rPr>
        <w:rFonts w:ascii="Avenir Book" w:eastAsiaTheme="minorHAnsi" w:hAnsi="Avenir Book" w:cs="AppleSystemUIFo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C717D1"/>
    <w:multiLevelType w:val="hybridMultilevel"/>
    <w:tmpl w:val="6D641058"/>
    <w:lvl w:ilvl="0" w:tplc="2F02EF9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C82E91"/>
    <w:multiLevelType w:val="hybridMultilevel"/>
    <w:tmpl w:val="67D4A18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F54819"/>
    <w:multiLevelType w:val="hybridMultilevel"/>
    <w:tmpl w:val="4904945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203F3C"/>
    <w:multiLevelType w:val="hybridMultilevel"/>
    <w:tmpl w:val="48541F86"/>
    <w:lvl w:ilvl="0" w:tplc="8D800460">
      <w:numFmt w:val="bullet"/>
      <w:lvlText w:val="-"/>
      <w:lvlJc w:val="left"/>
      <w:pPr>
        <w:ind w:left="720" w:hanging="360"/>
      </w:pPr>
      <w:rPr>
        <w:rFonts w:ascii="Avenir Book" w:eastAsiaTheme="minorHAnsi" w:hAnsi="Avenir Book" w:cs="AppleSystemUI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F4568"/>
    <w:multiLevelType w:val="hybridMultilevel"/>
    <w:tmpl w:val="C1D0F4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0B184F"/>
    <w:multiLevelType w:val="hybridMultilevel"/>
    <w:tmpl w:val="933876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9F0F7C"/>
    <w:multiLevelType w:val="hybridMultilevel"/>
    <w:tmpl w:val="65421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F14560"/>
    <w:multiLevelType w:val="hybridMultilevel"/>
    <w:tmpl w:val="8F60ED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666C1"/>
    <w:multiLevelType w:val="hybridMultilevel"/>
    <w:tmpl w:val="4E9E905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42E1E43"/>
    <w:multiLevelType w:val="hybridMultilevel"/>
    <w:tmpl w:val="3168DAFA"/>
    <w:lvl w:ilvl="0" w:tplc="8D800460">
      <w:numFmt w:val="bullet"/>
      <w:lvlText w:val="-"/>
      <w:lvlJc w:val="left"/>
      <w:pPr>
        <w:ind w:left="1440" w:hanging="360"/>
      </w:pPr>
      <w:rPr>
        <w:rFonts w:ascii="Avenir Book" w:eastAsiaTheme="minorHAnsi" w:hAnsi="Avenir Book" w:cs="AppleSystemUIFont" w:hint="default"/>
      </w:rPr>
    </w:lvl>
    <w:lvl w:ilvl="1" w:tplc="04090005">
      <w:start w:val="1"/>
      <w:numFmt w:val="bullet"/>
      <w:lvlText w:val=""/>
      <w:lvlJc w:val="left"/>
      <w:pPr>
        <w:ind w:left="2518"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0B12812"/>
    <w:multiLevelType w:val="hybridMultilevel"/>
    <w:tmpl w:val="C840C626"/>
    <w:lvl w:ilvl="0" w:tplc="03507EB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0F5EE6"/>
    <w:multiLevelType w:val="hybridMultilevel"/>
    <w:tmpl w:val="583205B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696F41"/>
    <w:multiLevelType w:val="hybridMultilevel"/>
    <w:tmpl w:val="C5D412D8"/>
    <w:lvl w:ilvl="0" w:tplc="8D800460">
      <w:numFmt w:val="bullet"/>
      <w:lvlText w:val="-"/>
      <w:lvlJc w:val="left"/>
      <w:pPr>
        <w:ind w:left="1080" w:hanging="360"/>
      </w:pPr>
      <w:rPr>
        <w:rFonts w:ascii="Avenir Book" w:eastAsiaTheme="minorHAnsi" w:hAnsi="Avenir Book" w:cs="AppleSystemUIFo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8D0F57"/>
    <w:multiLevelType w:val="hybridMultilevel"/>
    <w:tmpl w:val="BA1EBF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3238" w:hanging="360"/>
      </w:pPr>
      <w:rPr>
        <w:rFonts w:ascii="Courier New" w:hAnsi="Courier New" w:cs="Courier New" w:hint="default"/>
      </w:rPr>
    </w:lvl>
    <w:lvl w:ilvl="2" w:tplc="04090005" w:tentative="1">
      <w:start w:val="1"/>
      <w:numFmt w:val="bullet"/>
      <w:lvlText w:val=""/>
      <w:lvlJc w:val="left"/>
      <w:pPr>
        <w:ind w:left="3958" w:hanging="360"/>
      </w:pPr>
      <w:rPr>
        <w:rFonts w:ascii="Wingdings" w:hAnsi="Wingdings" w:hint="default"/>
      </w:rPr>
    </w:lvl>
    <w:lvl w:ilvl="3" w:tplc="04090001" w:tentative="1">
      <w:start w:val="1"/>
      <w:numFmt w:val="bullet"/>
      <w:lvlText w:val=""/>
      <w:lvlJc w:val="left"/>
      <w:pPr>
        <w:ind w:left="4678" w:hanging="360"/>
      </w:pPr>
      <w:rPr>
        <w:rFonts w:ascii="Symbol" w:hAnsi="Symbol" w:hint="default"/>
      </w:rPr>
    </w:lvl>
    <w:lvl w:ilvl="4" w:tplc="04090003" w:tentative="1">
      <w:start w:val="1"/>
      <w:numFmt w:val="bullet"/>
      <w:lvlText w:val="o"/>
      <w:lvlJc w:val="left"/>
      <w:pPr>
        <w:ind w:left="5398" w:hanging="360"/>
      </w:pPr>
      <w:rPr>
        <w:rFonts w:ascii="Courier New" w:hAnsi="Courier New" w:cs="Courier New" w:hint="default"/>
      </w:rPr>
    </w:lvl>
    <w:lvl w:ilvl="5" w:tplc="04090005" w:tentative="1">
      <w:start w:val="1"/>
      <w:numFmt w:val="bullet"/>
      <w:lvlText w:val=""/>
      <w:lvlJc w:val="left"/>
      <w:pPr>
        <w:ind w:left="6118" w:hanging="360"/>
      </w:pPr>
      <w:rPr>
        <w:rFonts w:ascii="Wingdings" w:hAnsi="Wingdings" w:hint="default"/>
      </w:rPr>
    </w:lvl>
    <w:lvl w:ilvl="6" w:tplc="04090001" w:tentative="1">
      <w:start w:val="1"/>
      <w:numFmt w:val="bullet"/>
      <w:lvlText w:val=""/>
      <w:lvlJc w:val="left"/>
      <w:pPr>
        <w:ind w:left="6838" w:hanging="360"/>
      </w:pPr>
      <w:rPr>
        <w:rFonts w:ascii="Symbol" w:hAnsi="Symbol" w:hint="default"/>
      </w:rPr>
    </w:lvl>
    <w:lvl w:ilvl="7" w:tplc="04090003" w:tentative="1">
      <w:start w:val="1"/>
      <w:numFmt w:val="bullet"/>
      <w:lvlText w:val="o"/>
      <w:lvlJc w:val="left"/>
      <w:pPr>
        <w:ind w:left="7558" w:hanging="360"/>
      </w:pPr>
      <w:rPr>
        <w:rFonts w:ascii="Courier New" w:hAnsi="Courier New" w:cs="Courier New" w:hint="default"/>
      </w:rPr>
    </w:lvl>
    <w:lvl w:ilvl="8" w:tplc="04090005" w:tentative="1">
      <w:start w:val="1"/>
      <w:numFmt w:val="bullet"/>
      <w:lvlText w:val=""/>
      <w:lvlJc w:val="left"/>
      <w:pPr>
        <w:ind w:left="8278" w:hanging="360"/>
      </w:pPr>
      <w:rPr>
        <w:rFonts w:ascii="Wingdings" w:hAnsi="Wingdings" w:hint="default"/>
      </w:rPr>
    </w:lvl>
  </w:abstractNum>
  <w:abstractNum w:abstractNumId="23" w15:restartNumberingAfterBreak="0">
    <w:nsid w:val="70C744F0"/>
    <w:multiLevelType w:val="hybridMultilevel"/>
    <w:tmpl w:val="D8886ED6"/>
    <w:lvl w:ilvl="0" w:tplc="12A4681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2"/>
  </w:num>
  <w:num w:numId="5">
    <w:abstractNumId w:val="10"/>
  </w:num>
  <w:num w:numId="6">
    <w:abstractNumId w:val="8"/>
  </w:num>
  <w:num w:numId="7">
    <w:abstractNumId w:val="20"/>
  </w:num>
  <w:num w:numId="8">
    <w:abstractNumId w:val="1"/>
  </w:num>
  <w:num w:numId="9">
    <w:abstractNumId w:val="16"/>
  </w:num>
  <w:num w:numId="10">
    <w:abstractNumId w:val="21"/>
  </w:num>
  <w:num w:numId="11">
    <w:abstractNumId w:val="5"/>
  </w:num>
  <w:num w:numId="12">
    <w:abstractNumId w:val="22"/>
  </w:num>
  <w:num w:numId="13">
    <w:abstractNumId w:val="13"/>
  </w:num>
  <w:num w:numId="14">
    <w:abstractNumId w:val="0"/>
  </w:num>
  <w:num w:numId="15">
    <w:abstractNumId w:val="18"/>
  </w:num>
  <w:num w:numId="16">
    <w:abstractNumId w:val="7"/>
  </w:num>
  <w:num w:numId="17">
    <w:abstractNumId w:val="9"/>
  </w:num>
  <w:num w:numId="18">
    <w:abstractNumId w:val="4"/>
  </w:num>
  <w:num w:numId="19">
    <w:abstractNumId w:val="23"/>
  </w:num>
  <w:num w:numId="20">
    <w:abstractNumId w:val="19"/>
  </w:num>
  <w:num w:numId="21">
    <w:abstractNumId w:val="15"/>
  </w:num>
  <w:num w:numId="22">
    <w:abstractNumId w:val="17"/>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3C"/>
    <w:rsid w:val="00002670"/>
    <w:rsid w:val="000101BD"/>
    <w:rsid w:val="00026446"/>
    <w:rsid w:val="000266EF"/>
    <w:rsid w:val="000322B5"/>
    <w:rsid w:val="00044DFD"/>
    <w:rsid w:val="000810B2"/>
    <w:rsid w:val="000852C1"/>
    <w:rsid w:val="00090676"/>
    <w:rsid w:val="0009472E"/>
    <w:rsid w:val="00096BC0"/>
    <w:rsid w:val="000A0282"/>
    <w:rsid w:val="000B206F"/>
    <w:rsid w:val="000B4764"/>
    <w:rsid w:val="000C7AEF"/>
    <w:rsid w:val="000D1263"/>
    <w:rsid w:val="000E107B"/>
    <w:rsid w:val="000F569B"/>
    <w:rsid w:val="00113313"/>
    <w:rsid w:val="0012254A"/>
    <w:rsid w:val="00143B6D"/>
    <w:rsid w:val="001443CB"/>
    <w:rsid w:val="001450A6"/>
    <w:rsid w:val="001505B8"/>
    <w:rsid w:val="001512A8"/>
    <w:rsid w:val="00154940"/>
    <w:rsid w:val="00171D55"/>
    <w:rsid w:val="00173078"/>
    <w:rsid w:val="00173213"/>
    <w:rsid w:val="00180637"/>
    <w:rsid w:val="001A2240"/>
    <w:rsid w:val="001B7108"/>
    <w:rsid w:val="001D36AE"/>
    <w:rsid w:val="001F0C8B"/>
    <w:rsid w:val="00211D99"/>
    <w:rsid w:val="002148FB"/>
    <w:rsid w:val="00223580"/>
    <w:rsid w:val="0022793C"/>
    <w:rsid w:val="0024021B"/>
    <w:rsid w:val="00245486"/>
    <w:rsid w:val="00264D99"/>
    <w:rsid w:val="00270F8D"/>
    <w:rsid w:val="00272985"/>
    <w:rsid w:val="002737A5"/>
    <w:rsid w:val="00274787"/>
    <w:rsid w:val="00274902"/>
    <w:rsid w:val="002831EA"/>
    <w:rsid w:val="002C0045"/>
    <w:rsid w:val="003061B8"/>
    <w:rsid w:val="0032389A"/>
    <w:rsid w:val="00332009"/>
    <w:rsid w:val="00345084"/>
    <w:rsid w:val="00346B87"/>
    <w:rsid w:val="00373C18"/>
    <w:rsid w:val="00383301"/>
    <w:rsid w:val="003B2305"/>
    <w:rsid w:val="003C5CE8"/>
    <w:rsid w:val="003C601E"/>
    <w:rsid w:val="003D453B"/>
    <w:rsid w:val="003E41EA"/>
    <w:rsid w:val="00417993"/>
    <w:rsid w:val="00420641"/>
    <w:rsid w:val="00423A6B"/>
    <w:rsid w:val="0044347B"/>
    <w:rsid w:val="00447BA1"/>
    <w:rsid w:val="00460F97"/>
    <w:rsid w:val="00464DD3"/>
    <w:rsid w:val="004A02D6"/>
    <w:rsid w:val="004A2C2A"/>
    <w:rsid w:val="004A4C2D"/>
    <w:rsid w:val="004A6F31"/>
    <w:rsid w:val="004B6C93"/>
    <w:rsid w:val="004D170F"/>
    <w:rsid w:val="004E5C5A"/>
    <w:rsid w:val="004F2840"/>
    <w:rsid w:val="004F6621"/>
    <w:rsid w:val="00501DD3"/>
    <w:rsid w:val="00513D21"/>
    <w:rsid w:val="00527BA3"/>
    <w:rsid w:val="005339F6"/>
    <w:rsid w:val="00545F03"/>
    <w:rsid w:val="005533B0"/>
    <w:rsid w:val="005540C1"/>
    <w:rsid w:val="00561217"/>
    <w:rsid w:val="005753BC"/>
    <w:rsid w:val="00585203"/>
    <w:rsid w:val="00590714"/>
    <w:rsid w:val="00590EA4"/>
    <w:rsid w:val="005967A2"/>
    <w:rsid w:val="0059773B"/>
    <w:rsid w:val="00597FAE"/>
    <w:rsid w:val="005A066B"/>
    <w:rsid w:val="005A6959"/>
    <w:rsid w:val="005D2797"/>
    <w:rsid w:val="005D7039"/>
    <w:rsid w:val="005E4DFE"/>
    <w:rsid w:val="005F058B"/>
    <w:rsid w:val="00612C6F"/>
    <w:rsid w:val="00627EB3"/>
    <w:rsid w:val="0063476E"/>
    <w:rsid w:val="006349CB"/>
    <w:rsid w:val="00635EA3"/>
    <w:rsid w:val="0063624C"/>
    <w:rsid w:val="00650901"/>
    <w:rsid w:val="006537FF"/>
    <w:rsid w:val="0065422C"/>
    <w:rsid w:val="00664ACF"/>
    <w:rsid w:val="00671516"/>
    <w:rsid w:val="00674608"/>
    <w:rsid w:val="00683D13"/>
    <w:rsid w:val="006870F8"/>
    <w:rsid w:val="006A2C7B"/>
    <w:rsid w:val="006A63FD"/>
    <w:rsid w:val="006B25EE"/>
    <w:rsid w:val="006B3664"/>
    <w:rsid w:val="006C5D8F"/>
    <w:rsid w:val="006D149C"/>
    <w:rsid w:val="006D24A6"/>
    <w:rsid w:val="006D32C2"/>
    <w:rsid w:val="006D6CCC"/>
    <w:rsid w:val="006E2E99"/>
    <w:rsid w:val="00701021"/>
    <w:rsid w:val="00724632"/>
    <w:rsid w:val="007535CD"/>
    <w:rsid w:val="007806DC"/>
    <w:rsid w:val="007820E8"/>
    <w:rsid w:val="00790322"/>
    <w:rsid w:val="00792AF5"/>
    <w:rsid w:val="007A157F"/>
    <w:rsid w:val="007D2A8A"/>
    <w:rsid w:val="007D2E83"/>
    <w:rsid w:val="007D60A4"/>
    <w:rsid w:val="007E3F63"/>
    <w:rsid w:val="007E573B"/>
    <w:rsid w:val="007F4F84"/>
    <w:rsid w:val="0081475B"/>
    <w:rsid w:val="0082018E"/>
    <w:rsid w:val="00822E0A"/>
    <w:rsid w:val="00832578"/>
    <w:rsid w:val="0085176D"/>
    <w:rsid w:val="0085234C"/>
    <w:rsid w:val="0086732F"/>
    <w:rsid w:val="008979A9"/>
    <w:rsid w:val="008C3B22"/>
    <w:rsid w:val="008C79A0"/>
    <w:rsid w:val="008C7E27"/>
    <w:rsid w:val="00921818"/>
    <w:rsid w:val="00931F84"/>
    <w:rsid w:val="00937473"/>
    <w:rsid w:val="009510A2"/>
    <w:rsid w:val="00956636"/>
    <w:rsid w:val="0096011C"/>
    <w:rsid w:val="00973F65"/>
    <w:rsid w:val="0099082B"/>
    <w:rsid w:val="009964D0"/>
    <w:rsid w:val="009A126B"/>
    <w:rsid w:val="009A3034"/>
    <w:rsid w:val="009A6A74"/>
    <w:rsid w:val="009B07ED"/>
    <w:rsid w:val="009B1147"/>
    <w:rsid w:val="009B27B4"/>
    <w:rsid w:val="009E6118"/>
    <w:rsid w:val="009E6BC0"/>
    <w:rsid w:val="009F5F1E"/>
    <w:rsid w:val="009F5FE7"/>
    <w:rsid w:val="00A026F8"/>
    <w:rsid w:val="00A04D21"/>
    <w:rsid w:val="00A10E0A"/>
    <w:rsid w:val="00A11DC6"/>
    <w:rsid w:val="00A12886"/>
    <w:rsid w:val="00A13CD1"/>
    <w:rsid w:val="00A23429"/>
    <w:rsid w:val="00A249AE"/>
    <w:rsid w:val="00A24C77"/>
    <w:rsid w:val="00A32665"/>
    <w:rsid w:val="00A355A6"/>
    <w:rsid w:val="00A37F66"/>
    <w:rsid w:val="00A46A8D"/>
    <w:rsid w:val="00A46B90"/>
    <w:rsid w:val="00A46E41"/>
    <w:rsid w:val="00A52B4F"/>
    <w:rsid w:val="00A64E3B"/>
    <w:rsid w:val="00A86859"/>
    <w:rsid w:val="00A86DAE"/>
    <w:rsid w:val="00AA0BF6"/>
    <w:rsid w:val="00AA274E"/>
    <w:rsid w:val="00AB6796"/>
    <w:rsid w:val="00AC7023"/>
    <w:rsid w:val="00AE5F64"/>
    <w:rsid w:val="00AF4A2B"/>
    <w:rsid w:val="00AF4EF2"/>
    <w:rsid w:val="00B11743"/>
    <w:rsid w:val="00B16EC4"/>
    <w:rsid w:val="00B230AA"/>
    <w:rsid w:val="00B24EEC"/>
    <w:rsid w:val="00B25D3E"/>
    <w:rsid w:val="00B319EE"/>
    <w:rsid w:val="00B343EC"/>
    <w:rsid w:val="00B347C7"/>
    <w:rsid w:val="00B40CE6"/>
    <w:rsid w:val="00B5730A"/>
    <w:rsid w:val="00B74B18"/>
    <w:rsid w:val="00B77833"/>
    <w:rsid w:val="00B808EC"/>
    <w:rsid w:val="00B82AB5"/>
    <w:rsid w:val="00B95D86"/>
    <w:rsid w:val="00BB60EA"/>
    <w:rsid w:val="00BB7985"/>
    <w:rsid w:val="00BD0AE4"/>
    <w:rsid w:val="00BD4605"/>
    <w:rsid w:val="00BF3615"/>
    <w:rsid w:val="00C00BFD"/>
    <w:rsid w:val="00C01112"/>
    <w:rsid w:val="00C101FC"/>
    <w:rsid w:val="00C247F6"/>
    <w:rsid w:val="00C34FA1"/>
    <w:rsid w:val="00C42234"/>
    <w:rsid w:val="00C5465A"/>
    <w:rsid w:val="00C64DCB"/>
    <w:rsid w:val="00C7382F"/>
    <w:rsid w:val="00C760B7"/>
    <w:rsid w:val="00C77B4D"/>
    <w:rsid w:val="00C83920"/>
    <w:rsid w:val="00C92B39"/>
    <w:rsid w:val="00C96D0B"/>
    <w:rsid w:val="00CE113C"/>
    <w:rsid w:val="00D01A20"/>
    <w:rsid w:val="00D01D55"/>
    <w:rsid w:val="00D05183"/>
    <w:rsid w:val="00D079A3"/>
    <w:rsid w:val="00D1081C"/>
    <w:rsid w:val="00D17D6A"/>
    <w:rsid w:val="00D31E98"/>
    <w:rsid w:val="00D55329"/>
    <w:rsid w:val="00D56F50"/>
    <w:rsid w:val="00D63A2B"/>
    <w:rsid w:val="00D66685"/>
    <w:rsid w:val="00D83F82"/>
    <w:rsid w:val="00D85E9D"/>
    <w:rsid w:val="00D91AA5"/>
    <w:rsid w:val="00D920D7"/>
    <w:rsid w:val="00D92AFB"/>
    <w:rsid w:val="00D948AF"/>
    <w:rsid w:val="00D9715C"/>
    <w:rsid w:val="00DA215D"/>
    <w:rsid w:val="00DA21B1"/>
    <w:rsid w:val="00DA772C"/>
    <w:rsid w:val="00DB20B4"/>
    <w:rsid w:val="00DC3004"/>
    <w:rsid w:val="00DC5EE8"/>
    <w:rsid w:val="00DC6622"/>
    <w:rsid w:val="00DC6D0D"/>
    <w:rsid w:val="00DE5D80"/>
    <w:rsid w:val="00DF5DE3"/>
    <w:rsid w:val="00E019AC"/>
    <w:rsid w:val="00E14315"/>
    <w:rsid w:val="00E232D7"/>
    <w:rsid w:val="00E25A21"/>
    <w:rsid w:val="00E30D85"/>
    <w:rsid w:val="00E34238"/>
    <w:rsid w:val="00E53AE2"/>
    <w:rsid w:val="00E824A3"/>
    <w:rsid w:val="00E85FC5"/>
    <w:rsid w:val="00E95ED3"/>
    <w:rsid w:val="00EA04A2"/>
    <w:rsid w:val="00EB2D69"/>
    <w:rsid w:val="00EC613D"/>
    <w:rsid w:val="00EC6632"/>
    <w:rsid w:val="00ED16A5"/>
    <w:rsid w:val="00EE3AE1"/>
    <w:rsid w:val="00F0294B"/>
    <w:rsid w:val="00F05C13"/>
    <w:rsid w:val="00F13B7C"/>
    <w:rsid w:val="00F23E6D"/>
    <w:rsid w:val="00F27E28"/>
    <w:rsid w:val="00F3190F"/>
    <w:rsid w:val="00F34B42"/>
    <w:rsid w:val="00F37590"/>
    <w:rsid w:val="00F4246A"/>
    <w:rsid w:val="00F45851"/>
    <w:rsid w:val="00F5523D"/>
    <w:rsid w:val="00F60363"/>
    <w:rsid w:val="00F754A7"/>
    <w:rsid w:val="00F879DE"/>
    <w:rsid w:val="00FA6C2D"/>
    <w:rsid w:val="00FC2727"/>
    <w:rsid w:val="00FD2B0F"/>
    <w:rsid w:val="00FD6F4C"/>
    <w:rsid w:val="00FD7E53"/>
    <w:rsid w:val="00FE17E6"/>
    <w:rsid w:val="00FF62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FB2CFA"/>
  <w15:docId w15:val="{74E3B409-4367-CE4A-8E63-2E5B2254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3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AEF"/>
    <w:pPr>
      <w:tabs>
        <w:tab w:val="center" w:pos="4320"/>
        <w:tab w:val="right" w:pos="8640"/>
      </w:tabs>
    </w:pPr>
  </w:style>
  <w:style w:type="character" w:customStyle="1" w:styleId="HeaderChar">
    <w:name w:val="Header Char"/>
    <w:basedOn w:val="DefaultParagraphFont"/>
    <w:link w:val="Header"/>
    <w:uiPriority w:val="99"/>
    <w:rsid w:val="000C7AEF"/>
  </w:style>
  <w:style w:type="paragraph" w:styleId="Footer">
    <w:name w:val="footer"/>
    <w:basedOn w:val="Normal"/>
    <w:link w:val="FooterChar"/>
    <w:uiPriority w:val="99"/>
    <w:unhideWhenUsed/>
    <w:rsid w:val="000C7AEF"/>
    <w:pPr>
      <w:tabs>
        <w:tab w:val="center" w:pos="4320"/>
        <w:tab w:val="right" w:pos="8640"/>
      </w:tabs>
    </w:pPr>
  </w:style>
  <w:style w:type="character" w:customStyle="1" w:styleId="FooterChar">
    <w:name w:val="Footer Char"/>
    <w:basedOn w:val="DefaultParagraphFont"/>
    <w:link w:val="Footer"/>
    <w:uiPriority w:val="99"/>
    <w:rsid w:val="000C7AEF"/>
  </w:style>
  <w:style w:type="paragraph" w:styleId="ListParagraph">
    <w:name w:val="List Paragraph"/>
    <w:basedOn w:val="Normal"/>
    <w:uiPriority w:val="34"/>
    <w:qFormat/>
    <w:rsid w:val="00792AF5"/>
    <w:pPr>
      <w:ind w:left="720"/>
      <w:contextualSpacing/>
    </w:pPr>
  </w:style>
  <w:style w:type="paragraph" w:styleId="BalloonText">
    <w:name w:val="Balloon Text"/>
    <w:basedOn w:val="Normal"/>
    <w:link w:val="BalloonTextChar"/>
    <w:uiPriority w:val="99"/>
    <w:semiHidden/>
    <w:unhideWhenUsed/>
    <w:rsid w:val="009F5F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FE7"/>
    <w:rPr>
      <w:rFonts w:ascii="Lucida Grande" w:hAnsi="Lucida Grande" w:cs="Lucida Grande"/>
      <w:sz w:val="18"/>
      <w:szCs w:val="18"/>
    </w:rPr>
  </w:style>
  <w:style w:type="table" w:styleId="TableGrid">
    <w:name w:val="Table Grid"/>
    <w:basedOn w:val="TableNormal"/>
    <w:uiPriority w:val="59"/>
    <w:rsid w:val="00937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632"/>
    <w:rPr>
      <w:color w:val="0000FF" w:themeColor="hyperlink"/>
      <w:u w:val="single"/>
    </w:rPr>
  </w:style>
  <w:style w:type="character" w:styleId="FollowedHyperlink">
    <w:name w:val="FollowedHyperlink"/>
    <w:basedOn w:val="DefaultParagraphFont"/>
    <w:uiPriority w:val="99"/>
    <w:semiHidden/>
    <w:unhideWhenUsed/>
    <w:rsid w:val="005753BC"/>
    <w:rPr>
      <w:color w:val="800080" w:themeColor="followedHyperlink"/>
      <w:u w:val="single"/>
    </w:rPr>
  </w:style>
  <w:style w:type="character" w:styleId="CommentReference">
    <w:name w:val="annotation reference"/>
    <w:basedOn w:val="DefaultParagraphFont"/>
    <w:uiPriority w:val="99"/>
    <w:semiHidden/>
    <w:unhideWhenUsed/>
    <w:rsid w:val="0009472E"/>
    <w:rPr>
      <w:sz w:val="16"/>
      <w:szCs w:val="16"/>
    </w:rPr>
  </w:style>
  <w:style w:type="paragraph" w:styleId="CommentText">
    <w:name w:val="annotation text"/>
    <w:basedOn w:val="Normal"/>
    <w:link w:val="CommentTextChar"/>
    <w:uiPriority w:val="99"/>
    <w:semiHidden/>
    <w:unhideWhenUsed/>
    <w:rsid w:val="0009472E"/>
    <w:rPr>
      <w:sz w:val="20"/>
      <w:szCs w:val="20"/>
    </w:rPr>
  </w:style>
  <w:style w:type="character" w:customStyle="1" w:styleId="CommentTextChar">
    <w:name w:val="Comment Text Char"/>
    <w:basedOn w:val="DefaultParagraphFont"/>
    <w:link w:val="CommentText"/>
    <w:uiPriority w:val="99"/>
    <w:semiHidden/>
    <w:rsid w:val="0009472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9472E"/>
    <w:rPr>
      <w:b/>
      <w:bCs/>
    </w:rPr>
  </w:style>
  <w:style w:type="character" w:customStyle="1" w:styleId="CommentSubjectChar">
    <w:name w:val="Comment Subject Char"/>
    <w:basedOn w:val="CommentTextChar"/>
    <w:link w:val="CommentSubject"/>
    <w:uiPriority w:val="99"/>
    <w:semiHidden/>
    <w:rsid w:val="0009472E"/>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5599">
      <w:bodyDiv w:val="1"/>
      <w:marLeft w:val="0"/>
      <w:marRight w:val="0"/>
      <w:marTop w:val="0"/>
      <w:marBottom w:val="0"/>
      <w:divBdr>
        <w:top w:val="none" w:sz="0" w:space="0" w:color="auto"/>
        <w:left w:val="none" w:sz="0" w:space="0" w:color="auto"/>
        <w:bottom w:val="none" w:sz="0" w:space="0" w:color="auto"/>
        <w:right w:val="none" w:sz="0" w:space="0" w:color="auto"/>
      </w:divBdr>
    </w:div>
    <w:div w:id="30764356">
      <w:bodyDiv w:val="1"/>
      <w:marLeft w:val="0"/>
      <w:marRight w:val="0"/>
      <w:marTop w:val="0"/>
      <w:marBottom w:val="0"/>
      <w:divBdr>
        <w:top w:val="none" w:sz="0" w:space="0" w:color="auto"/>
        <w:left w:val="none" w:sz="0" w:space="0" w:color="auto"/>
        <w:bottom w:val="none" w:sz="0" w:space="0" w:color="auto"/>
        <w:right w:val="none" w:sz="0" w:space="0" w:color="auto"/>
      </w:divBdr>
    </w:div>
    <w:div w:id="212933477">
      <w:bodyDiv w:val="1"/>
      <w:marLeft w:val="0"/>
      <w:marRight w:val="0"/>
      <w:marTop w:val="0"/>
      <w:marBottom w:val="0"/>
      <w:divBdr>
        <w:top w:val="none" w:sz="0" w:space="0" w:color="auto"/>
        <w:left w:val="none" w:sz="0" w:space="0" w:color="auto"/>
        <w:bottom w:val="none" w:sz="0" w:space="0" w:color="auto"/>
        <w:right w:val="none" w:sz="0" w:space="0" w:color="auto"/>
      </w:divBdr>
    </w:div>
    <w:div w:id="905073730">
      <w:bodyDiv w:val="1"/>
      <w:marLeft w:val="0"/>
      <w:marRight w:val="0"/>
      <w:marTop w:val="0"/>
      <w:marBottom w:val="0"/>
      <w:divBdr>
        <w:top w:val="none" w:sz="0" w:space="0" w:color="auto"/>
        <w:left w:val="none" w:sz="0" w:space="0" w:color="auto"/>
        <w:bottom w:val="none" w:sz="0" w:space="0" w:color="auto"/>
        <w:right w:val="none" w:sz="0" w:space="0" w:color="auto"/>
      </w:divBdr>
    </w:div>
    <w:div w:id="906956182">
      <w:bodyDiv w:val="1"/>
      <w:marLeft w:val="0"/>
      <w:marRight w:val="0"/>
      <w:marTop w:val="0"/>
      <w:marBottom w:val="0"/>
      <w:divBdr>
        <w:top w:val="none" w:sz="0" w:space="0" w:color="auto"/>
        <w:left w:val="none" w:sz="0" w:space="0" w:color="auto"/>
        <w:bottom w:val="none" w:sz="0" w:space="0" w:color="auto"/>
        <w:right w:val="none" w:sz="0" w:space="0" w:color="auto"/>
      </w:divBdr>
    </w:div>
    <w:div w:id="922110289">
      <w:bodyDiv w:val="1"/>
      <w:marLeft w:val="0"/>
      <w:marRight w:val="0"/>
      <w:marTop w:val="0"/>
      <w:marBottom w:val="0"/>
      <w:divBdr>
        <w:top w:val="none" w:sz="0" w:space="0" w:color="auto"/>
        <w:left w:val="none" w:sz="0" w:space="0" w:color="auto"/>
        <w:bottom w:val="none" w:sz="0" w:space="0" w:color="auto"/>
        <w:right w:val="none" w:sz="0" w:space="0" w:color="auto"/>
      </w:divBdr>
    </w:div>
    <w:div w:id="1864132089">
      <w:bodyDiv w:val="1"/>
      <w:marLeft w:val="0"/>
      <w:marRight w:val="0"/>
      <w:marTop w:val="0"/>
      <w:marBottom w:val="0"/>
      <w:divBdr>
        <w:top w:val="none" w:sz="0" w:space="0" w:color="auto"/>
        <w:left w:val="none" w:sz="0" w:space="0" w:color="auto"/>
        <w:bottom w:val="none" w:sz="0" w:space="0" w:color="auto"/>
        <w:right w:val="none" w:sz="0" w:space="0" w:color="auto"/>
      </w:divBdr>
    </w:div>
    <w:div w:id="1934389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870E-1E90-AB4A-B8A9-02B373C8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 Wolf</dc:creator>
  <cp:keywords/>
  <dc:description/>
  <cp:lastModifiedBy>Jason A. Wolf</cp:lastModifiedBy>
  <cp:revision>3</cp:revision>
  <cp:lastPrinted>2019-06-03T17:33:00Z</cp:lastPrinted>
  <dcterms:created xsi:type="dcterms:W3CDTF">2021-04-23T02:00:00Z</dcterms:created>
  <dcterms:modified xsi:type="dcterms:W3CDTF">2021-04-23T02:00:00Z</dcterms:modified>
</cp:coreProperties>
</file>